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AF" w:rsidRPr="00AC5E03" w:rsidRDefault="00F627AF" w:rsidP="0005273E">
      <w:pPr>
        <w:spacing w:line="276" w:lineRule="auto"/>
        <w:rPr>
          <w:rFonts w:ascii="Arial" w:hAnsi="Arial" w:cs="Arial"/>
          <w:sz w:val="24"/>
          <w:szCs w:val="24"/>
        </w:rPr>
      </w:pPr>
      <w:r w:rsidRPr="00AC5E03">
        <w:rPr>
          <w:rFonts w:ascii="Arial" w:hAnsi="Arial" w:cs="Arial"/>
          <w:sz w:val="24"/>
          <w:szCs w:val="24"/>
        </w:rPr>
        <w:t xml:space="preserve">E.E.S. N° 61 </w:t>
      </w:r>
    </w:p>
    <w:p w:rsidR="00F627AF" w:rsidRPr="00AC5E03" w:rsidRDefault="00F627AF" w:rsidP="0005273E">
      <w:pPr>
        <w:spacing w:line="276" w:lineRule="auto"/>
        <w:rPr>
          <w:rFonts w:ascii="Arial" w:hAnsi="Arial" w:cs="Arial"/>
          <w:sz w:val="24"/>
          <w:szCs w:val="24"/>
        </w:rPr>
      </w:pPr>
      <w:r w:rsidRPr="00AC5E03">
        <w:rPr>
          <w:rFonts w:ascii="Arial" w:hAnsi="Arial" w:cs="Arial"/>
          <w:sz w:val="24"/>
          <w:szCs w:val="24"/>
        </w:rPr>
        <w:t>MATERIA: SOCIOLOGIA</w:t>
      </w:r>
    </w:p>
    <w:p w:rsidR="00F627AF" w:rsidRPr="00AC5E03" w:rsidRDefault="00F627AF" w:rsidP="0005273E">
      <w:pPr>
        <w:spacing w:line="276" w:lineRule="auto"/>
        <w:rPr>
          <w:rFonts w:ascii="Arial" w:hAnsi="Arial" w:cs="Arial"/>
          <w:sz w:val="24"/>
          <w:szCs w:val="24"/>
        </w:rPr>
      </w:pPr>
      <w:r w:rsidRPr="00AC5E03">
        <w:rPr>
          <w:rFonts w:ascii="Arial" w:hAnsi="Arial" w:cs="Arial"/>
          <w:sz w:val="24"/>
          <w:szCs w:val="24"/>
        </w:rPr>
        <w:t>PROFESORA: LAMAS, M. ISABEL</w:t>
      </w:r>
    </w:p>
    <w:p w:rsidR="00F627AF" w:rsidRPr="00AC5E03" w:rsidRDefault="00F627AF" w:rsidP="0005273E">
      <w:pPr>
        <w:spacing w:line="276" w:lineRule="auto"/>
        <w:rPr>
          <w:rFonts w:ascii="Arial" w:hAnsi="Arial" w:cs="Arial"/>
          <w:sz w:val="24"/>
          <w:szCs w:val="24"/>
        </w:rPr>
      </w:pPr>
    </w:p>
    <w:p w:rsidR="00F627AF" w:rsidRPr="00AC5E03" w:rsidRDefault="00F627AF" w:rsidP="0005273E">
      <w:pPr>
        <w:spacing w:line="276" w:lineRule="auto"/>
        <w:jc w:val="center"/>
        <w:rPr>
          <w:rFonts w:ascii="Arial" w:hAnsi="Arial" w:cs="Arial"/>
          <w:sz w:val="24"/>
          <w:szCs w:val="24"/>
        </w:rPr>
      </w:pPr>
      <w:r w:rsidRPr="00AC5E03">
        <w:rPr>
          <w:rFonts w:ascii="Arial" w:hAnsi="Arial" w:cs="Arial"/>
          <w:sz w:val="24"/>
          <w:szCs w:val="24"/>
        </w:rPr>
        <w:t>MODULO N° 1</w:t>
      </w:r>
    </w:p>
    <w:p w:rsidR="00F627AF" w:rsidRPr="00AC5E03" w:rsidRDefault="00F627AF" w:rsidP="0005273E">
      <w:pPr>
        <w:spacing w:line="276" w:lineRule="auto"/>
        <w:jc w:val="center"/>
        <w:rPr>
          <w:rFonts w:ascii="Arial" w:hAnsi="Arial" w:cs="Arial"/>
          <w:sz w:val="24"/>
          <w:szCs w:val="24"/>
        </w:rPr>
      </w:pPr>
      <w:r w:rsidRPr="00AC5E03">
        <w:rPr>
          <w:rFonts w:ascii="Arial" w:hAnsi="Arial" w:cs="Arial"/>
          <w:sz w:val="24"/>
          <w:szCs w:val="24"/>
        </w:rPr>
        <w:t>UNIDAD I: ELSURGIMIENTO DE LA SOCIOLOGÍA (SEGUNDA PARTE)</w:t>
      </w:r>
    </w:p>
    <w:p w:rsidR="00F627AF" w:rsidRPr="00AC5E03" w:rsidRDefault="00F627AF" w:rsidP="0005273E">
      <w:pPr>
        <w:spacing w:line="276" w:lineRule="auto"/>
        <w:jc w:val="center"/>
        <w:rPr>
          <w:rFonts w:ascii="Arial" w:hAnsi="Arial" w:cs="Arial"/>
          <w:sz w:val="24"/>
          <w:szCs w:val="24"/>
        </w:rPr>
      </w:pPr>
      <w:r w:rsidRPr="00AC5E03">
        <w:rPr>
          <w:rFonts w:ascii="Arial" w:hAnsi="Arial" w:cs="Arial"/>
          <w:sz w:val="24"/>
          <w:szCs w:val="24"/>
        </w:rPr>
        <w:t>LOS PADRES FUNDADORES. CONCEPTOS BÁSICOS</w:t>
      </w:r>
    </w:p>
    <w:p w:rsidR="00F627AF" w:rsidRPr="00AC5E03" w:rsidRDefault="00F627AF" w:rsidP="0005273E">
      <w:pPr>
        <w:spacing w:line="276" w:lineRule="auto"/>
        <w:jc w:val="center"/>
        <w:rPr>
          <w:rFonts w:ascii="Arial" w:hAnsi="Arial" w:cs="Arial"/>
          <w:sz w:val="24"/>
          <w:szCs w:val="24"/>
        </w:rPr>
      </w:pP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Los esfuerzos de los teóricos por dar respuesta a la dislocación generada por la industrialización y el resquebrajamiento del viejo orden social en Europa, fundaron los cimientos sobre los que se construyó la tradición sociológica clásica. Como ciencia que pueda pensar y organizar a la sociedad, la sociología fue una innovación de finales del siglo XIX. Se diferenció de otras ciencias sociales como la economía y la ciencia política que definieron sus fronteras y su particular objeto de estudio: el mercado, el estado y la sociedad civil.</w:t>
      </w:r>
    </w:p>
    <w:p w:rsidR="00F627AF" w:rsidRPr="00AC5E03" w:rsidRDefault="00F627AF" w:rsidP="0052117F">
      <w:pPr>
        <w:spacing w:line="276" w:lineRule="auto"/>
        <w:jc w:val="both"/>
        <w:rPr>
          <w:rFonts w:ascii="Arial" w:hAnsi="Arial" w:cs="Arial"/>
          <w:sz w:val="24"/>
          <w:szCs w:val="24"/>
        </w:rPr>
      </w:pPr>
    </w:p>
    <w:p w:rsidR="00F627AF" w:rsidRPr="00AC5E03" w:rsidRDefault="00F627AF" w:rsidP="000C781C">
      <w:pPr>
        <w:spacing w:line="276" w:lineRule="auto"/>
        <w:jc w:val="center"/>
        <w:rPr>
          <w:rFonts w:ascii="Arial" w:hAnsi="Arial" w:cs="Arial"/>
          <w:sz w:val="24"/>
          <w:szCs w:val="24"/>
        </w:rPr>
      </w:pPr>
      <w:r w:rsidRPr="00AC5E03">
        <w:rPr>
          <w:rFonts w:ascii="Arial" w:hAnsi="Arial" w:cs="Arial"/>
          <w:sz w:val="24"/>
          <w:szCs w:val="24"/>
        </w:rPr>
        <w:t>EL POSITIVISMO</w:t>
      </w:r>
    </w:p>
    <w:p w:rsidR="00F627AF" w:rsidRPr="00AC5E03" w:rsidRDefault="00F627AF" w:rsidP="0052117F">
      <w:pPr>
        <w:spacing w:line="276" w:lineRule="auto"/>
        <w:jc w:val="both"/>
        <w:rPr>
          <w:rFonts w:ascii="Arial" w:hAnsi="Arial" w:cs="Arial"/>
          <w:color w:val="000000"/>
          <w:sz w:val="24"/>
          <w:szCs w:val="24"/>
        </w:rPr>
      </w:pPr>
      <w:r w:rsidRPr="00AC5E03">
        <w:rPr>
          <w:rFonts w:ascii="Arial" w:hAnsi="Arial" w:cs="Arial"/>
          <w:sz w:val="24"/>
          <w:szCs w:val="24"/>
        </w:rPr>
        <w:t xml:space="preserve">      </w:t>
      </w:r>
      <w:r w:rsidRPr="00AC5E03">
        <w:rPr>
          <w:rFonts w:ascii="Arial" w:hAnsi="Arial" w:cs="Arial"/>
          <w:color w:val="FF0000"/>
          <w:sz w:val="24"/>
          <w:szCs w:val="24"/>
        </w:rPr>
        <w:t xml:space="preserve">   </w:t>
      </w:r>
      <w:r w:rsidRPr="00AC5E03">
        <w:rPr>
          <w:rFonts w:ascii="Arial" w:hAnsi="Arial" w:cs="Arial"/>
          <w:color w:val="000000"/>
          <w:sz w:val="24"/>
          <w:szCs w:val="24"/>
        </w:rPr>
        <w:t>Para Comte positivismo es inseparable orgánico, de preciso, de cierto, de real. La filosofía positiva se contenta con las realidades apreciables por nuestro organismo, por esto es real; elimina toda indagación sobre lo absoluto. Inclina el espíritu a “lo útil”. Quita todo lo indeterminado y vago haciéndose precisa como la ciencia matemática, cuyo método adopta. Nada avanza que no sea perfectamente demostrable y que esté enteramente acorde con los hechos cuyas leyes invariables descubre.</w:t>
      </w:r>
    </w:p>
    <w:p w:rsidR="00F627AF" w:rsidRPr="00AC5E03" w:rsidRDefault="00F627AF" w:rsidP="0052117F">
      <w:pPr>
        <w:spacing w:line="276" w:lineRule="auto"/>
        <w:jc w:val="both"/>
        <w:rPr>
          <w:rFonts w:ascii="Arial" w:hAnsi="Arial" w:cs="Arial"/>
          <w:color w:val="000000"/>
          <w:sz w:val="24"/>
          <w:szCs w:val="24"/>
        </w:rPr>
      </w:pPr>
      <w:r w:rsidRPr="00AC5E03">
        <w:rPr>
          <w:rFonts w:ascii="Arial" w:hAnsi="Arial" w:cs="Arial"/>
          <w:color w:val="000000"/>
          <w:sz w:val="24"/>
          <w:szCs w:val="24"/>
        </w:rPr>
        <w:t xml:space="preserve">          La realidad empírica se convierte en lo verdadero y en el único objeto del conocimiento.</w:t>
      </w:r>
    </w:p>
    <w:p w:rsidR="00F627AF" w:rsidRPr="00AC5E03" w:rsidRDefault="00F627AF" w:rsidP="0052117F">
      <w:pPr>
        <w:spacing w:line="276" w:lineRule="auto"/>
        <w:jc w:val="both"/>
        <w:rPr>
          <w:rFonts w:ascii="Arial" w:hAnsi="Arial" w:cs="Arial"/>
          <w:color w:val="000000"/>
          <w:sz w:val="24"/>
          <w:szCs w:val="24"/>
        </w:rPr>
      </w:pPr>
      <w:r w:rsidRPr="00AC5E03">
        <w:rPr>
          <w:rFonts w:ascii="Arial" w:hAnsi="Arial" w:cs="Arial"/>
          <w:color w:val="000000"/>
          <w:sz w:val="24"/>
          <w:szCs w:val="24"/>
        </w:rPr>
        <w:t xml:space="preserve">         Los principios fundamentales del positivismo pueden resumirse de la siguiente manera:</w:t>
      </w:r>
    </w:p>
    <w:p w:rsidR="00F627AF" w:rsidRPr="00AC5E03" w:rsidRDefault="00F627AF" w:rsidP="0052117F">
      <w:pPr>
        <w:pStyle w:val="ListParagraph"/>
        <w:numPr>
          <w:ilvl w:val="0"/>
          <w:numId w:val="3"/>
        </w:numPr>
        <w:spacing w:line="276" w:lineRule="auto"/>
        <w:jc w:val="both"/>
        <w:rPr>
          <w:rFonts w:ascii="Arial" w:hAnsi="Arial" w:cs="Arial"/>
          <w:color w:val="000000"/>
          <w:sz w:val="24"/>
          <w:szCs w:val="24"/>
        </w:rPr>
      </w:pPr>
      <w:r w:rsidRPr="00AC5E03">
        <w:rPr>
          <w:rFonts w:ascii="Arial" w:hAnsi="Arial" w:cs="Arial"/>
          <w:color w:val="000000"/>
          <w:sz w:val="24"/>
          <w:szCs w:val="24"/>
        </w:rPr>
        <w:t>Rechazo a la metafísica y a toda proposición no vinculada con hechos constatados.</w:t>
      </w:r>
    </w:p>
    <w:p w:rsidR="00F627AF" w:rsidRPr="00AC5E03" w:rsidRDefault="00F627AF" w:rsidP="0052117F">
      <w:pPr>
        <w:pStyle w:val="ListParagraph"/>
        <w:numPr>
          <w:ilvl w:val="0"/>
          <w:numId w:val="3"/>
        </w:numPr>
        <w:spacing w:line="276" w:lineRule="auto"/>
        <w:jc w:val="both"/>
        <w:rPr>
          <w:rFonts w:ascii="Arial" w:hAnsi="Arial" w:cs="Arial"/>
          <w:color w:val="000000"/>
          <w:sz w:val="24"/>
          <w:szCs w:val="24"/>
        </w:rPr>
      </w:pPr>
      <w:r w:rsidRPr="00AC5E03">
        <w:rPr>
          <w:rFonts w:ascii="Arial" w:hAnsi="Arial" w:cs="Arial"/>
          <w:color w:val="000000"/>
          <w:sz w:val="24"/>
          <w:szCs w:val="24"/>
        </w:rPr>
        <w:t>Rechazo a los juicios de valor, en cuanto no se apoyan en certezas y en leyes científicas</w:t>
      </w:r>
    </w:p>
    <w:p w:rsidR="00F627AF" w:rsidRPr="00AC5E03" w:rsidRDefault="00F627AF" w:rsidP="0052117F">
      <w:pPr>
        <w:pStyle w:val="ListParagraph"/>
        <w:numPr>
          <w:ilvl w:val="0"/>
          <w:numId w:val="3"/>
        </w:numPr>
        <w:spacing w:line="276" w:lineRule="auto"/>
        <w:jc w:val="both"/>
        <w:rPr>
          <w:rFonts w:ascii="Arial" w:hAnsi="Arial" w:cs="Arial"/>
          <w:color w:val="000000"/>
          <w:sz w:val="24"/>
          <w:szCs w:val="24"/>
        </w:rPr>
      </w:pPr>
      <w:r w:rsidRPr="00AC5E03">
        <w:rPr>
          <w:rFonts w:ascii="Arial" w:hAnsi="Arial" w:cs="Arial"/>
          <w:color w:val="000000"/>
          <w:sz w:val="24"/>
          <w:szCs w:val="24"/>
        </w:rPr>
        <w:t>El recurso al empirismo, único medio de llevar a cabo observaciones sistemáticas y ciertas, para deducir conclusiones válidas.</w:t>
      </w:r>
    </w:p>
    <w:p w:rsidR="00F627AF" w:rsidRPr="00AC5E03" w:rsidRDefault="00F627AF" w:rsidP="003B1823">
      <w:pPr>
        <w:spacing w:line="276" w:lineRule="auto"/>
        <w:ind w:left="360"/>
        <w:jc w:val="both"/>
        <w:rPr>
          <w:rFonts w:ascii="Arial" w:hAnsi="Arial" w:cs="Arial"/>
          <w:color w:val="000000"/>
          <w:sz w:val="24"/>
          <w:szCs w:val="24"/>
        </w:rPr>
      </w:pPr>
    </w:p>
    <w:p w:rsidR="00F627AF" w:rsidRPr="00AC5E03" w:rsidRDefault="00F627AF" w:rsidP="0005273E">
      <w:pPr>
        <w:spacing w:line="276" w:lineRule="auto"/>
        <w:jc w:val="both"/>
        <w:rPr>
          <w:rFonts w:ascii="Arial" w:hAnsi="Arial" w:cs="Arial"/>
          <w:sz w:val="24"/>
          <w:szCs w:val="24"/>
        </w:rPr>
      </w:pP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CLAUDE HENRI DE SAINT-SIMON: Este autor, nacido a mediados del siglo XVIII, y nacido dentro de una familia noble, abandonó sus tierras, las repartió entre los campesinos y se unió a la Revolución Francesa.</w:t>
      </w: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Es un precursor del POSITIVISMO, rechazando toda especulación metafísica en favor de un estudio científico.</w:t>
      </w: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Para él la sociedad no es una aglomeración de individuos sino una máquina organizada cuyas partes contribuyen a la marcha del conjunto.</w:t>
      </w: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Sostuvo la concepción evolucionista de la humanidad y distinguió una serie de etapas en la evolución social, hasta la Revolución Industrial:</w:t>
      </w:r>
    </w:p>
    <w:p w:rsidR="00F627AF" w:rsidRPr="00AC5E03" w:rsidRDefault="00F627AF" w:rsidP="0052117F">
      <w:pPr>
        <w:pStyle w:val="ListParagraph"/>
        <w:numPr>
          <w:ilvl w:val="0"/>
          <w:numId w:val="1"/>
        </w:numPr>
        <w:spacing w:line="276" w:lineRule="auto"/>
        <w:jc w:val="both"/>
        <w:rPr>
          <w:rFonts w:ascii="Arial" w:hAnsi="Arial" w:cs="Arial"/>
          <w:sz w:val="24"/>
          <w:szCs w:val="24"/>
        </w:rPr>
      </w:pPr>
      <w:r w:rsidRPr="00AC5E03">
        <w:rPr>
          <w:rFonts w:ascii="Arial" w:hAnsi="Arial" w:cs="Arial"/>
          <w:sz w:val="24"/>
          <w:szCs w:val="24"/>
        </w:rPr>
        <w:t>ETAPA FEUDAL – TEOLÓGICA: en este momento existe un orden social pero no hay idea de progreso.</w:t>
      </w:r>
    </w:p>
    <w:p w:rsidR="00F627AF" w:rsidRPr="00AC5E03" w:rsidRDefault="00F627AF" w:rsidP="0052117F">
      <w:pPr>
        <w:pStyle w:val="ListParagraph"/>
        <w:numPr>
          <w:ilvl w:val="0"/>
          <w:numId w:val="1"/>
        </w:numPr>
        <w:spacing w:line="276" w:lineRule="auto"/>
        <w:jc w:val="both"/>
        <w:rPr>
          <w:rFonts w:ascii="Arial" w:hAnsi="Arial" w:cs="Arial"/>
          <w:sz w:val="24"/>
          <w:szCs w:val="24"/>
        </w:rPr>
      </w:pPr>
      <w:r w:rsidRPr="00AC5E03">
        <w:rPr>
          <w:rFonts w:ascii="Arial" w:hAnsi="Arial" w:cs="Arial"/>
          <w:sz w:val="24"/>
          <w:szCs w:val="24"/>
        </w:rPr>
        <w:t>ETAPA DE TRANSICIÓN: momento de inestabilidad política, conflicto e inquietud social. Aparece la idea de progreso pero se quiebra el orden social tradicional.</w:t>
      </w:r>
    </w:p>
    <w:p w:rsidR="00F627AF" w:rsidRPr="00AC5E03" w:rsidRDefault="00F627AF" w:rsidP="0052117F">
      <w:pPr>
        <w:pStyle w:val="ListParagraph"/>
        <w:numPr>
          <w:ilvl w:val="0"/>
          <w:numId w:val="1"/>
        </w:numPr>
        <w:spacing w:line="276" w:lineRule="auto"/>
        <w:jc w:val="both"/>
        <w:rPr>
          <w:rFonts w:ascii="Arial" w:hAnsi="Arial" w:cs="Arial"/>
          <w:sz w:val="24"/>
          <w:szCs w:val="24"/>
        </w:rPr>
      </w:pPr>
      <w:r w:rsidRPr="00AC5E03">
        <w:rPr>
          <w:rFonts w:ascii="Arial" w:hAnsi="Arial" w:cs="Arial"/>
          <w:sz w:val="24"/>
          <w:szCs w:val="24"/>
        </w:rPr>
        <w:t>ETAPA INDUSTRIAL: es el momento en el que el orden y el progreso deberían marchar juntos. Es la etapa en la que triunfan la ciencia y el industrialismo que posibilitan la organización de sociedades estables.</w:t>
      </w:r>
    </w:p>
    <w:p w:rsidR="00F627AF" w:rsidRPr="00AC5E03" w:rsidRDefault="00F627AF" w:rsidP="0042223B">
      <w:pPr>
        <w:pStyle w:val="ListParagraph"/>
        <w:spacing w:line="276" w:lineRule="auto"/>
        <w:jc w:val="both"/>
        <w:rPr>
          <w:rFonts w:ascii="Arial" w:hAnsi="Arial" w:cs="Arial"/>
          <w:sz w:val="24"/>
          <w:szCs w:val="24"/>
        </w:rPr>
      </w:pP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AUGUSTO COMTE: Este autor deposita su confianza en los métodos de la ciencia, en el progreso y en las leyes sociales, creía en el logro de una sociedad racional por evolución natural, en el progreso de la mano de la ciencia y de la técnica, y el dominio del hombre sobre la naturaleza.</w:t>
      </w: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La idea de orden es fundamental en el pensamiento de Comte y la idea de progreso implicaba que los cambios debían estar contenidos en el orden.</w:t>
      </w: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La idea comtiana de progreso excluye la revolución; el desenvolvimiento histórico se convierte en una evolución armoniosa del orden social, regido por leyes naturales que le imprimen movimiento, de esta manera el individuo desempeña un papel reducido en su teoría siendo solamente un producto de leyes inexorables que rigen el progreso social.</w:t>
      </w:r>
    </w:p>
    <w:p w:rsidR="00F627AF" w:rsidRPr="00AC5E03" w:rsidRDefault="00F627AF" w:rsidP="0052117F">
      <w:pPr>
        <w:spacing w:line="276" w:lineRule="auto"/>
        <w:jc w:val="both"/>
        <w:rPr>
          <w:rFonts w:ascii="Arial" w:hAnsi="Arial" w:cs="Arial"/>
          <w:sz w:val="24"/>
          <w:szCs w:val="24"/>
        </w:rPr>
      </w:pPr>
      <w:r w:rsidRPr="00AC5E03">
        <w:rPr>
          <w:rFonts w:ascii="Arial" w:hAnsi="Arial" w:cs="Arial"/>
          <w:sz w:val="24"/>
          <w:szCs w:val="24"/>
        </w:rPr>
        <w:t xml:space="preserve">         La ciencia positiva consideraba que el conocimiento es más científico cuanto mayor es su especialización. Las ciencias tienen así una jerarquía, que es lo que formuló en su ley de los estadios:</w:t>
      </w:r>
    </w:p>
    <w:p w:rsidR="00F627AF" w:rsidRPr="00AC5E03" w:rsidRDefault="00F627AF" w:rsidP="0052117F">
      <w:pPr>
        <w:pStyle w:val="ListParagraph"/>
        <w:numPr>
          <w:ilvl w:val="0"/>
          <w:numId w:val="2"/>
        </w:numPr>
        <w:spacing w:line="276" w:lineRule="auto"/>
        <w:jc w:val="both"/>
        <w:rPr>
          <w:rFonts w:ascii="Arial" w:hAnsi="Arial" w:cs="Arial"/>
          <w:sz w:val="24"/>
          <w:szCs w:val="24"/>
        </w:rPr>
      </w:pPr>
      <w:r w:rsidRPr="00AC5E03">
        <w:rPr>
          <w:rFonts w:ascii="Arial" w:hAnsi="Arial" w:cs="Arial"/>
          <w:sz w:val="24"/>
          <w:szCs w:val="24"/>
        </w:rPr>
        <w:t>ESTADIO TEOLÓGICO: constituye la forma embrionaria del saber. Las ideas teóricas son de orden sobrenatural y la imaginación predomina sobre la observación. Todas las relaciones sociales son militares y de conquista, que es el único fin de la sociedad. Los acontecimientos se explican apelando a la voluntad de el o los dioses.</w:t>
      </w:r>
    </w:p>
    <w:p w:rsidR="00F627AF" w:rsidRPr="00AC5E03" w:rsidRDefault="00F627AF" w:rsidP="0052117F">
      <w:pPr>
        <w:pStyle w:val="ListParagraph"/>
        <w:numPr>
          <w:ilvl w:val="0"/>
          <w:numId w:val="2"/>
        </w:numPr>
        <w:spacing w:line="276" w:lineRule="auto"/>
        <w:jc w:val="both"/>
        <w:rPr>
          <w:rFonts w:ascii="Arial" w:hAnsi="Arial" w:cs="Arial"/>
          <w:sz w:val="24"/>
          <w:szCs w:val="24"/>
        </w:rPr>
      </w:pPr>
      <w:r w:rsidRPr="00AC5E03">
        <w:rPr>
          <w:rFonts w:ascii="Arial" w:hAnsi="Arial" w:cs="Arial"/>
          <w:sz w:val="24"/>
          <w:szCs w:val="24"/>
        </w:rPr>
        <w:t>ESTADIO METAFÍSICO: es una etapa de transición en la cual comienza a ganar terreno la observación, y el fin militar coexiste con el fin industrial. Los fenómenos se explican usando categorías filosófricas abstactas. Se buscan conocimientos absolutos, se intenta explicar la naturaleza de los seres, su esencia y sus causas</w:t>
      </w:r>
    </w:p>
    <w:p w:rsidR="00F627AF" w:rsidRPr="00AC5E03" w:rsidRDefault="00F627AF" w:rsidP="0052117F">
      <w:pPr>
        <w:pStyle w:val="ListParagraph"/>
        <w:numPr>
          <w:ilvl w:val="0"/>
          <w:numId w:val="2"/>
        </w:numPr>
        <w:spacing w:line="276" w:lineRule="auto"/>
        <w:jc w:val="both"/>
        <w:rPr>
          <w:rFonts w:ascii="Arial" w:hAnsi="Arial" w:cs="Arial"/>
          <w:sz w:val="24"/>
          <w:szCs w:val="24"/>
        </w:rPr>
      </w:pPr>
      <w:r w:rsidRPr="00AC5E03">
        <w:rPr>
          <w:rFonts w:ascii="Arial" w:hAnsi="Arial" w:cs="Arial"/>
          <w:sz w:val="24"/>
          <w:szCs w:val="24"/>
        </w:rPr>
        <w:t>ESTADIO POSITIVO: es, para este autor, la culminación de la historia. Se explican todos los hechos mediante la aclaración material de las causas. La imaginación queda subordinada a la observación, se buscan hechos y leyes, no causas, ni principios de las esencias.</w:t>
      </w:r>
    </w:p>
    <w:p w:rsidR="00F627AF" w:rsidRPr="00AC5E03" w:rsidRDefault="00F627AF" w:rsidP="00E5685B">
      <w:pPr>
        <w:pStyle w:val="ListParagraph"/>
        <w:spacing w:line="276" w:lineRule="auto"/>
        <w:ind w:left="360"/>
        <w:jc w:val="both"/>
        <w:rPr>
          <w:rFonts w:ascii="Arial" w:hAnsi="Arial" w:cs="Arial"/>
          <w:sz w:val="24"/>
          <w:szCs w:val="24"/>
        </w:rPr>
      </w:pPr>
    </w:p>
    <w:p w:rsidR="00F627AF" w:rsidRPr="00AC5E03" w:rsidRDefault="00F627AF" w:rsidP="00E5685B">
      <w:pPr>
        <w:pStyle w:val="ListParagraph"/>
        <w:spacing w:line="276" w:lineRule="auto"/>
        <w:ind w:left="360"/>
        <w:jc w:val="center"/>
        <w:rPr>
          <w:rFonts w:ascii="Arial" w:hAnsi="Arial" w:cs="Arial"/>
          <w:sz w:val="24"/>
          <w:szCs w:val="24"/>
        </w:rPr>
      </w:pPr>
      <w:r w:rsidRPr="00AC5E03">
        <w:rPr>
          <w:rFonts w:ascii="Arial" w:hAnsi="Arial" w:cs="Arial"/>
          <w:sz w:val="24"/>
          <w:szCs w:val="24"/>
        </w:rPr>
        <w:t>LA SOCIALIZACIÓN</w:t>
      </w:r>
    </w:p>
    <w:p w:rsidR="00F627AF" w:rsidRPr="00AC5E03" w:rsidRDefault="00F627AF" w:rsidP="0005273E">
      <w:pPr>
        <w:spacing w:line="276" w:lineRule="auto"/>
        <w:jc w:val="both"/>
        <w:rPr>
          <w:rFonts w:ascii="Arial" w:hAnsi="Arial" w:cs="Arial"/>
          <w:sz w:val="24"/>
          <w:szCs w:val="24"/>
        </w:rPr>
      </w:pPr>
    </w:p>
    <w:p w:rsidR="00F627AF" w:rsidRPr="00AC5E03" w:rsidRDefault="00F627AF" w:rsidP="0052117F">
      <w:pPr>
        <w:jc w:val="both"/>
        <w:rPr>
          <w:rFonts w:ascii="Arial" w:hAnsi="Arial" w:cs="Arial"/>
          <w:color w:val="000000"/>
          <w:sz w:val="24"/>
          <w:szCs w:val="24"/>
        </w:rPr>
      </w:pPr>
      <w:r w:rsidRPr="00AC5E03">
        <w:rPr>
          <w:rFonts w:ascii="Arial" w:hAnsi="Arial" w:cs="Arial"/>
          <w:color w:val="C00000"/>
          <w:sz w:val="24"/>
          <w:szCs w:val="24"/>
        </w:rPr>
        <w:t xml:space="preserve">         </w:t>
      </w:r>
      <w:r w:rsidRPr="00AC5E03">
        <w:rPr>
          <w:rFonts w:ascii="Arial" w:hAnsi="Arial" w:cs="Arial"/>
          <w:color w:val="000000"/>
          <w:sz w:val="24"/>
          <w:szCs w:val="24"/>
        </w:rPr>
        <w:t xml:space="preserve">La </w:t>
      </w:r>
      <w:r w:rsidRPr="00AC5E03">
        <w:rPr>
          <w:rFonts w:ascii="Arial" w:hAnsi="Arial" w:cs="Arial"/>
          <w:b/>
          <w:bCs/>
          <w:color w:val="000000"/>
          <w:sz w:val="24"/>
          <w:szCs w:val="24"/>
        </w:rPr>
        <w:t>socialización</w:t>
      </w:r>
      <w:r w:rsidRPr="00AC5E03">
        <w:rPr>
          <w:rFonts w:ascii="Arial" w:hAnsi="Arial" w:cs="Arial"/>
          <w:color w:val="000000"/>
          <w:sz w:val="24"/>
          <w:szCs w:val="24"/>
        </w:rPr>
        <w:t xml:space="preserve"> es la asunción o toma de conciencia de la </w:t>
      </w:r>
      <w:hyperlink r:id="rId5" w:tooltip="Estructura social" w:history="1">
        <w:r w:rsidRPr="00AC5E03">
          <w:rPr>
            <w:rStyle w:val="Hyperlink"/>
            <w:rFonts w:ascii="Arial" w:hAnsi="Arial" w:cs="Arial"/>
            <w:color w:val="000000"/>
            <w:sz w:val="24"/>
            <w:szCs w:val="24"/>
          </w:rPr>
          <w:t>estructura social</w:t>
        </w:r>
      </w:hyperlink>
      <w:r w:rsidRPr="00AC5E03">
        <w:rPr>
          <w:rFonts w:ascii="Arial" w:hAnsi="Arial" w:cs="Arial"/>
          <w:color w:val="000000"/>
          <w:sz w:val="24"/>
          <w:szCs w:val="24"/>
        </w:rPr>
        <w:t xml:space="preserve"> en la que un individuo nace, es factible gracias a los </w:t>
      </w:r>
      <w:hyperlink r:id="rId6" w:tooltip="Agente social" w:history="1">
        <w:r w:rsidRPr="00AC5E03">
          <w:rPr>
            <w:rStyle w:val="Hyperlink"/>
            <w:rFonts w:ascii="Arial" w:hAnsi="Arial" w:cs="Arial"/>
            <w:color w:val="000000"/>
            <w:sz w:val="24"/>
            <w:szCs w:val="24"/>
          </w:rPr>
          <w:t>agentes sociales</w:t>
        </w:r>
      </w:hyperlink>
      <w:r w:rsidRPr="00AC5E03">
        <w:rPr>
          <w:rFonts w:ascii="Arial" w:hAnsi="Arial" w:cs="Arial"/>
          <w:color w:val="000000"/>
          <w:sz w:val="24"/>
          <w:szCs w:val="24"/>
        </w:rPr>
        <w:t xml:space="preserve">, que son las instituciones e </w:t>
      </w:r>
      <w:hyperlink r:id="rId7" w:tooltip="Individuo" w:history="1">
        <w:r w:rsidRPr="00AC5E03">
          <w:rPr>
            <w:rStyle w:val="Hyperlink"/>
            <w:rFonts w:ascii="Arial" w:hAnsi="Arial" w:cs="Arial"/>
            <w:color w:val="000000"/>
            <w:sz w:val="24"/>
            <w:szCs w:val="24"/>
          </w:rPr>
          <w:t>individuos</w:t>
        </w:r>
      </w:hyperlink>
      <w:r w:rsidRPr="00AC5E03">
        <w:rPr>
          <w:rFonts w:ascii="Arial" w:hAnsi="Arial" w:cs="Arial"/>
          <w:color w:val="000000"/>
          <w:sz w:val="24"/>
          <w:szCs w:val="24"/>
        </w:rPr>
        <w:t xml:space="preserve"> representativos con capacidad para transmitir e imponer los elementos culturales apropiados. Los agentes sociales más representativos son la </w:t>
      </w:r>
      <w:hyperlink r:id="rId8" w:tooltip="Familia" w:history="1">
        <w:r w:rsidRPr="00AC5E03">
          <w:rPr>
            <w:rStyle w:val="Hyperlink"/>
            <w:rFonts w:ascii="Arial" w:hAnsi="Arial" w:cs="Arial"/>
            <w:color w:val="000000"/>
            <w:sz w:val="24"/>
            <w:szCs w:val="24"/>
          </w:rPr>
          <w:t>familia</w:t>
        </w:r>
      </w:hyperlink>
      <w:r w:rsidRPr="00AC5E03">
        <w:rPr>
          <w:rFonts w:ascii="Arial" w:hAnsi="Arial" w:cs="Arial"/>
          <w:color w:val="000000"/>
          <w:sz w:val="24"/>
          <w:szCs w:val="24"/>
        </w:rPr>
        <w:t xml:space="preserve"> y la </w:t>
      </w:r>
      <w:hyperlink r:id="rId9" w:tooltip="Escuela" w:history="1">
        <w:r w:rsidRPr="00AC5E03">
          <w:rPr>
            <w:rStyle w:val="Hyperlink"/>
            <w:rFonts w:ascii="Arial" w:hAnsi="Arial" w:cs="Arial"/>
            <w:color w:val="000000"/>
            <w:sz w:val="24"/>
            <w:szCs w:val="24"/>
          </w:rPr>
          <w:t>escuela</w:t>
        </w:r>
      </w:hyperlink>
      <w:r w:rsidRPr="00AC5E03">
        <w:rPr>
          <w:rFonts w:ascii="Arial" w:hAnsi="Arial" w:cs="Arial"/>
          <w:color w:val="000000"/>
          <w:sz w:val="24"/>
          <w:szCs w:val="24"/>
        </w:rPr>
        <w:t xml:space="preserve">. Por lo general se distingue la </w:t>
      </w:r>
      <w:r w:rsidRPr="00AC5E03">
        <w:rPr>
          <w:rFonts w:ascii="Arial" w:hAnsi="Arial" w:cs="Arial"/>
          <w:i/>
          <w:iCs/>
          <w:color w:val="000000"/>
          <w:sz w:val="24"/>
          <w:szCs w:val="24"/>
        </w:rPr>
        <w:t xml:space="preserve">socialización </w:t>
      </w:r>
      <w:hyperlink r:id="rId10" w:tooltip="Primaria" w:history="1">
        <w:r w:rsidRPr="00AC5E03">
          <w:rPr>
            <w:rStyle w:val="Hyperlink"/>
            <w:rFonts w:ascii="Arial" w:hAnsi="Arial" w:cs="Arial"/>
            <w:i/>
            <w:iCs/>
            <w:color w:val="000000"/>
            <w:sz w:val="24"/>
            <w:szCs w:val="24"/>
          </w:rPr>
          <w:t>primaria</w:t>
        </w:r>
      </w:hyperlink>
      <w:r w:rsidRPr="00AC5E03">
        <w:rPr>
          <w:rFonts w:ascii="Arial" w:hAnsi="Arial" w:cs="Arial"/>
          <w:color w:val="000000"/>
          <w:sz w:val="24"/>
          <w:szCs w:val="24"/>
        </w:rPr>
        <w:t xml:space="preserve"> —aquella en la que el infante adquiere las primeras capacidades intelectuales y sociales, y que juega el papel más crucial en la constitución de su identidad— de los procesos de </w:t>
      </w:r>
      <w:r w:rsidRPr="00AC5E03">
        <w:rPr>
          <w:rFonts w:ascii="Arial" w:hAnsi="Arial" w:cs="Arial"/>
          <w:i/>
          <w:iCs/>
          <w:color w:val="000000"/>
          <w:sz w:val="24"/>
          <w:szCs w:val="24"/>
        </w:rPr>
        <w:t>socialización secundaria</w:t>
      </w:r>
      <w:r w:rsidRPr="00AC5E03">
        <w:rPr>
          <w:rFonts w:ascii="Arial" w:hAnsi="Arial" w:cs="Arial"/>
          <w:color w:val="000000"/>
          <w:sz w:val="24"/>
          <w:szCs w:val="24"/>
        </w:rPr>
        <w:t xml:space="preserve">, en los que instituciones específicas —como la </w:t>
      </w:r>
      <w:hyperlink r:id="rId11" w:tooltip="Escuela" w:history="1">
        <w:r w:rsidRPr="00AC5E03">
          <w:rPr>
            <w:rStyle w:val="Hyperlink"/>
            <w:rFonts w:ascii="Arial" w:hAnsi="Arial" w:cs="Arial"/>
            <w:color w:val="000000"/>
            <w:sz w:val="24"/>
            <w:szCs w:val="24"/>
          </w:rPr>
          <w:t>escuela</w:t>
        </w:r>
      </w:hyperlink>
      <w:r w:rsidRPr="00AC5E03">
        <w:rPr>
          <w:rFonts w:ascii="Arial" w:hAnsi="Arial" w:cs="Arial"/>
          <w:color w:val="000000"/>
          <w:sz w:val="24"/>
          <w:szCs w:val="24"/>
        </w:rPr>
        <w:t xml:space="preserve"> o el </w:t>
      </w:r>
      <w:hyperlink r:id="rId12" w:tooltip="Ejército" w:history="1">
        <w:r w:rsidRPr="00AC5E03">
          <w:rPr>
            <w:rStyle w:val="Hyperlink"/>
            <w:rFonts w:ascii="Arial" w:hAnsi="Arial" w:cs="Arial"/>
            <w:color w:val="000000"/>
            <w:sz w:val="24"/>
            <w:szCs w:val="24"/>
          </w:rPr>
          <w:t>ejército</w:t>
        </w:r>
      </w:hyperlink>
      <w:r w:rsidRPr="00AC5E03">
        <w:rPr>
          <w:rFonts w:ascii="Arial" w:hAnsi="Arial" w:cs="Arial"/>
          <w:color w:val="000000"/>
          <w:sz w:val="24"/>
          <w:szCs w:val="24"/>
        </w:rPr>
        <w:t xml:space="preserve">— proporcionan competencias específicas, más abstractas y definibles. Sin embargo, esto no implica que los efectos de la socialización secundaria sean menos duraderos o influyentes; a través de los mecanismos de </w:t>
      </w:r>
      <w:hyperlink r:id="rId13" w:tooltip="Control social" w:history="1">
        <w:r w:rsidRPr="00AC5E03">
          <w:rPr>
            <w:rStyle w:val="Hyperlink"/>
            <w:rFonts w:ascii="Arial" w:hAnsi="Arial" w:cs="Arial"/>
            <w:color w:val="000000"/>
            <w:sz w:val="24"/>
            <w:szCs w:val="24"/>
          </w:rPr>
          <w:t>control social</w:t>
        </w:r>
      </w:hyperlink>
      <w:r w:rsidRPr="00AC5E03">
        <w:rPr>
          <w:rFonts w:ascii="Arial" w:hAnsi="Arial" w:cs="Arial"/>
          <w:color w:val="000000"/>
          <w:sz w:val="24"/>
          <w:szCs w:val="24"/>
        </w:rPr>
        <w:t>, estos pueden resultar internalizados tan efectivamente como los adquiridos en la infancia. La experiencia social es la base sobre la que construimos nuestra personalidad, esto es, el entramado, relativamente consistente, de las formas de pensar, sentir y actuar de una persona.</w:t>
      </w:r>
    </w:p>
    <w:p w:rsidR="00F627AF" w:rsidRPr="00AC5E03" w:rsidRDefault="00F627AF" w:rsidP="0052117F">
      <w:pPr>
        <w:jc w:val="both"/>
        <w:rPr>
          <w:rFonts w:ascii="Arial" w:hAnsi="Arial" w:cs="Arial"/>
          <w:color w:val="000000"/>
          <w:sz w:val="24"/>
          <w:szCs w:val="24"/>
        </w:rPr>
      </w:pPr>
      <w:r w:rsidRPr="00AC5E03">
        <w:rPr>
          <w:rFonts w:ascii="Arial" w:hAnsi="Arial" w:cs="Arial"/>
          <w:color w:val="000000"/>
          <w:sz w:val="24"/>
          <w:szCs w:val="24"/>
        </w:rPr>
        <w:t xml:space="preserve">         Esta socialización, es la primera por la que el individuo atraviesa en su niñez, y que por medio de ella se convierte en miembro de la sociedad. Esta se da en los primeros años de vida y se remite al núcleo familiar, se caracteriza por una fuerte carga afectiva. La socialización primaria termina cuando el concepto del otro generalizado se ha establecido en la conciencia del individuo. A esta altura ya el miembro es miembro efectivo de la sociedad. En esta fase también se aprende a captar la realidad.</w:t>
      </w:r>
    </w:p>
    <w:p w:rsidR="00F627AF" w:rsidRPr="00AC5E03" w:rsidRDefault="00F627AF" w:rsidP="0052117F">
      <w:pPr>
        <w:jc w:val="both"/>
        <w:rPr>
          <w:rFonts w:ascii="Arial" w:hAnsi="Arial" w:cs="Arial"/>
          <w:color w:val="000000"/>
          <w:sz w:val="24"/>
          <w:szCs w:val="24"/>
        </w:rPr>
      </w:pPr>
      <w:r w:rsidRPr="00AC5E03">
        <w:rPr>
          <w:rFonts w:ascii="Arial" w:hAnsi="Arial" w:cs="Arial"/>
          <w:color w:val="000000"/>
          <w:sz w:val="24"/>
          <w:szCs w:val="24"/>
        </w:rPr>
        <w:t xml:space="preserve">         Los conceptos de </w:t>
      </w:r>
      <w:hyperlink r:id="rId14" w:tooltip="Aprendizaje" w:history="1">
        <w:r w:rsidRPr="00AC5E03">
          <w:rPr>
            <w:rStyle w:val="Hyperlink"/>
            <w:rFonts w:ascii="Arial" w:hAnsi="Arial" w:cs="Arial"/>
            <w:color w:val="000000"/>
            <w:sz w:val="24"/>
            <w:szCs w:val="24"/>
          </w:rPr>
          <w:t>aprendizaje</w:t>
        </w:r>
      </w:hyperlink>
      <w:r w:rsidRPr="00AC5E03">
        <w:rPr>
          <w:rFonts w:ascii="Arial" w:hAnsi="Arial" w:cs="Arial"/>
          <w:color w:val="000000"/>
          <w:sz w:val="24"/>
          <w:szCs w:val="24"/>
        </w:rPr>
        <w:t xml:space="preserve"> y socialización se refieren a fenómenos de naturaleza semejante. El aprendizaje se refiere a la adquisición de nuevos recursos al repertorio de respuestas del individuo y en este sentido su alcance es más amplio, ya que no todo aprendizaje supone una socialización. La socialización es un proceso temporal y avanza a lo largo del progreso evolutivo individual. Para que ésta resulte efectiva el punto de partida se inicia en la edad temprana con la asimilación de las estructuras cognitivas y las habilidades lingüísticas y comunicativas para, a través de las pautas de valores, normas y significados reconocidos, aprender la realidad y capacitar al sujeto para alcanzar contenidos significativos más extensos y lograr un proceso de interacción en el plano.</w:t>
      </w:r>
    </w:p>
    <w:p w:rsidR="00F627AF" w:rsidRPr="00AC5E03" w:rsidRDefault="00F627AF" w:rsidP="0052117F">
      <w:pPr>
        <w:jc w:val="both"/>
        <w:rPr>
          <w:rFonts w:ascii="Arial" w:hAnsi="Arial" w:cs="Arial"/>
          <w:color w:val="000000"/>
          <w:sz w:val="24"/>
          <w:szCs w:val="24"/>
        </w:rPr>
      </w:pPr>
      <w:r w:rsidRPr="00AC5E03">
        <w:rPr>
          <w:rFonts w:ascii="Arial" w:hAnsi="Arial" w:cs="Arial"/>
          <w:color w:val="000000"/>
          <w:sz w:val="24"/>
          <w:szCs w:val="24"/>
        </w:rPr>
        <w:t xml:space="preserve">         Dentro de las perspectivas del análisis de la socialización cabe mencionar las dos fundamentales. La primera se interesa por el fenómeno como elemento mantenedor y reproductor de la estructura y del </w:t>
      </w:r>
      <w:hyperlink r:id="rId15" w:tooltip="Orden social (aún no redactado)" w:history="1">
        <w:r w:rsidRPr="00AC5E03">
          <w:rPr>
            <w:rStyle w:val="Hyperlink"/>
            <w:rFonts w:ascii="Arial" w:hAnsi="Arial" w:cs="Arial"/>
            <w:color w:val="000000"/>
            <w:sz w:val="24"/>
            <w:szCs w:val="24"/>
          </w:rPr>
          <w:t>orden social</w:t>
        </w:r>
      </w:hyperlink>
      <w:r w:rsidRPr="00AC5E03">
        <w:rPr>
          <w:rFonts w:ascii="Arial" w:hAnsi="Arial" w:cs="Arial"/>
          <w:color w:val="000000"/>
          <w:sz w:val="24"/>
          <w:szCs w:val="24"/>
        </w:rPr>
        <w:t xml:space="preserve">, preguntándose por los requerimientos de rol impuesto y por los mecanismos adecuados para su imposición, así como de los mecanismos de reintegración en los casos de </w:t>
      </w:r>
      <w:hyperlink r:id="rId16" w:tooltip="Desviación social" w:history="1">
        <w:r w:rsidRPr="00AC5E03">
          <w:rPr>
            <w:rStyle w:val="Hyperlink"/>
            <w:rFonts w:ascii="Arial" w:hAnsi="Arial" w:cs="Arial"/>
            <w:color w:val="000000"/>
            <w:sz w:val="24"/>
            <w:szCs w:val="24"/>
          </w:rPr>
          <w:t>desviación social</w:t>
        </w:r>
      </w:hyperlink>
      <w:r w:rsidRPr="00AC5E03">
        <w:rPr>
          <w:rFonts w:ascii="Arial" w:hAnsi="Arial" w:cs="Arial"/>
          <w:color w:val="000000"/>
          <w:sz w:val="24"/>
          <w:szCs w:val="24"/>
        </w:rPr>
        <w:t>.</w:t>
      </w:r>
    </w:p>
    <w:p w:rsidR="00F627AF" w:rsidRPr="00AC5E03" w:rsidRDefault="00F627AF" w:rsidP="00AC7D85">
      <w:pPr>
        <w:jc w:val="both"/>
        <w:rPr>
          <w:rFonts w:ascii="Arial" w:hAnsi="Arial" w:cs="Arial"/>
          <w:color w:val="000000"/>
          <w:sz w:val="24"/>
          <w:szCs w:val="24"/>
        </w:rPr>
      </w:pPr>
    </w:p>
    <w:p w:rsidR="00F627AF" w:rsidRPr="00AC5E03" w:rsidRDefault="00F627AF" w:rsidP="00E5685B">
      <w:pPr>
        <w:jc w:val="center"/>
        <w:rPr>
          <w:rFonts w:ascii="Arial" w:hAnsi="Arial" w:cs="Arial"/>
          <w:color w:val="000000"/>
          <w:sz w:val="24"/>
          <w:szCs w:val="24"/>
        </w:rPr>
      </w:pPr>
      <w:r w:rsidRPr="00AC5E03">
        <w:rPr>
          <w:rFonts w:ascii="Arial" w:hAnsi="Arial" w:cs="Arial"/>
          <w:color w:val="000000"/>
          <w:sz w:val="24"/>
          <w:szCs w:val="24"/>
        </w:rPr>
        <w:t>LA ANOMIA</w:t>
      </w:r>
    </w:p>
    <w:p w:rsidR="00F627AF" w:rsidRPr="00AC5E03" w:rsidRDefault="00F627AF" w:rsidP="00AC7D85">
      <w:pPr>
        <w:jc w:val="both"/>
        <w:rPr>
          <w:rFonts w:ascii="Arial" w:hAnsi="Arial" w:cs="Arial"/>
          <w:color w:val="000000"/>
          <w:sz w:val="24"/>
          <w:szCs w:val="24"/>
        </w:rPr>
      </w:pPr>
    </w:p>
    <w:p w:rsidR="00F627AF" w:rsidRPr="00AC5E03" w:rsidRDefault="00F627AF" w:rsidP="0052117F">
      <w:pPr>
        <w:jc w:val="both"/>
        <w:rPr>
          <w:rFonts w:ascii="Arial" w:hAnsi="Arial" w:cs="Arial"/>
          <w:color w:val="000000"/>
          <w:sz w:val="24"/>
          <w:szCs w:val="24"/>
        </w:rPr>
      </w:pPr>
      <w:r w:rsidRPr="00AC5E03">
        <w:rPr>
          <w:rFonts w:ascii="Arial" w:hAnsi="Arial" w:cs="Arial"/>
          <w:color w:val="000000"/>
          <w:sz w:val="24"/>
          <w:szCs w:val="24"/>
        </w:rPr>
        <w:t xml:space="preserve">         Debido a que la anomia implica, por lo general, ausencia de normas, y que la sociología considera que las conductas desviadas son el resultado de un conflicto entre las normas sociales imperantes y los roles asignados a los individuos, es necesario establecer  primero los distintos tipos de normas que pesan sobre el individuo que vive en sociedad. De a cuerdo a la relación entre los integrantes del grupo con estas normas, de satisfacción o insatisfacción social, se producirán los distintos tipos de acciones y surgirán los comportamientos sociales.</w:t>
      </w:r>
    </w:p>
    <w:p w:rsidR="00F627AF" w:rsidRPr="00AC5E03" w:rsidRDefault="00F627AF" w:rsidP="0052117F">
      <w:pPr>
        <w:jc w:val="both"/>
        <w:rPr>
          <w:rFonts w:ascii="Arial" w:hAnsi="Arial" w:cs="Arial"/>
          <w:sz w:val="24"/>
          <w:szCs w:val="24"/>
        </w:rPr>
      </w:pPr>
      <w:r w:rsidRPr="00AC5E03">
        <w:rPr>
          <w:rFonts w:ascii="Arial" w:hAnsi="Arial" w:cs="Arial"/>
          <w:color w:val="000000"/>
          <w:sz w:val="24"/>
          <w:szCs w:val="24"/>
        </w:rPr>
        <w:t xml:space="preserve">         </w:t>
      </w:r>
      <w:r w:rsidRPr="00AC5E03">
        <w:rPr>
          <w:rFonts w:ascii="Arial" w:hAnsi="Arial" w:cs="Arial"/>
          <w:sz w:val="24"/>
          <w:szCs w:val="24"/>
        </w:rPr>
        <w:t xml:space="preserve">Las normas son las generadoras de los diferentes comportamientos sociales, las pautas que hacen que los actores sociales se comporten de una forma y no de otra. Esto significa que ellas rigen los comportamientos sociales. De esta relación surgen diferentes coyunturas en los grupos sociales que alterarán de diferente modo la estructura del mismo, y su forma dinámica propiciará el cambio social, abrupto o paulatino según sea el caso. </w:t>
      </w:r>
    </w:p>
    <w:p w:rsidR="00F627AF" w:rsidRPr="00AC5E03" w:rsidRDefault="00F627AF" w:rsidP="0052117F">
      <w:pPr>
        <w:jc w:val="both"/>
        <w:rPr>
          <w:rFonts w:ascii="Arial" w:hAnsi="Arial" w:cs="Arial"/>
          <w:sz w:val="24"/>
          <w:szCs w:val="24"/>
        </w:rPr>
      </w:pPr>
      <w:r w:rsidRPr="00AC5E03">
        <w:rPr>
          <w:rFonts w:ascii="Arial" w:hAnsi="Arial" w:cs="Arial"/>
          <w:sz w:val="24"/>
          <w:szCs w:val="24"/>
        </w:rPr>
        <w:t xml:space="preserve">         Existen distintos tipos de normas, entre las cuales encontramos:</w:t>
      </w:r>
    </w:p>
    <w:p w:rsidR="00F627AF" w:rsidRPr="00AC5E03" w:rsidRDefault="00F627AF" w:rsidP="0052117F">
      <w:pPr>
        <w:numPr>
          <w:ilvl w:val="0"/>
          <w:numId w:val="4"/>
        </w:numPr>
        <w:spacing w:after="0" w:line="240" w:lineRule="auto"/>
        <w:jc w:val="both"/>
        <w:rPr>
          <w:rFonts w:ascii="Arial" w:hAnsi="Arial" w:cs="Arial"/>
          <w:sz w:val="24"/>
          <w:szCs w:val="24"/>
        </w:rPr>
      </w:pPr>
      <w:r w:rsidRPr="00AC5E03">
        <w:rPr>
          <w:rFonts w:ascii="Arial" w:hAnsi="Arial" w:cs="Arial"/>
          <w:sz w:val="24"/>
          <w:szCs w:val="24"/>
        </w:rPr>
        <w:t>Usos y Convencionalismos Sociales(Usos y Costumbres)</w:t>
      </w:r>
    </w:p>
    <w:p w:rsidR="00F627AF" w:rsidRPr="00AC5E03" w:rsidRDefault="00F627AF" w:rsidP="0052117F">
      <w:pPr>
        <w:numPr>
          <w:ilvl w:val="0"/>
          <w:numId w:val="4"/>
        </w:numPr>
        <w:spacing w:after="0" w:line="240" w:lineRule="auto"/>
        <w:jc w:val="both"/>
        <w:rPr>
          <w:rFonts w:ascii="Arial" w:hAnsi="Arial" w:cs="Arial"/>
          <w:sz w:val="24"/>
          <w:szCs w:val="24"/>
        </w:rPr>
      </w:pPr>
      <w:r w:rsidRPr="00AC5E03">
        <w:rPr>
          <w:rFonts w:ascii="Arial" w:hAnsi="Arial" w:cs="Arial"/>
          <w:sz w:val="24"/>
          <w:szCs w:val="24"/>
        </w:rPr>
        <w:t>Normas religiosas</w:t>
      </w:r>
    </w:p>
    <w:p w:rsidR="00F627AF" w:rsidRPr="00AC5E03" w:rsidRDefault="00F627AF" w:rsidP="0052117F">
      <w:pPr>
        <w:numPr>
          <w:ilvl w:val="0"/>
          <w:numId w:val="4"/>
        </w:numPr>
        <w:spacing w:after="0" w:line="240" w:lineRule="auto"/>
        <w:jc w:val="both"/>
        <w:rPr>
          <w:rFonts w:ascii="Arial" w:hAnsi="Arial" w:cs="Arial"/>
          <w:sz w:val="24"/>
          <w:szCs w:val="24"/>
        </w:rPr>
      </w:pPr>
      <w:r w:rsidRPr="00AC5E03">
        <w:rPr>
          <w:rFonts w:ascii="Arial" w:hAnsi="Arial" w:cs="Arial"/>
          <w:sz w:val="24"/>
          <w:szCs w:val="24"/>
        </w:rPr>
        <w:t>Normas morales</w:t>
      </w:r>
    </w:p>
    <w:p w:rsidR="00F627AF" w:rsidRPr="00AC5E03" w:rsidRDefault="00F627AF" w:rsidP="0052117F">
      <w:pPr>
        <w:numPr>
          <w:ilvl w:val="0"/>
          <w:numId w:val="4"/>
        </w:numPr>
        <w:spacing w:after="0" w:line="240" w:lineRule="auto"/>
        <w:jc w:val="both"/>
        <w:rPr>
          <w:rFonts w:ascii="Arial" w:hAnsi="Arial" w:cs="Arial"/>
          <w:sz w:val="24"/>
          <w:szCs w:val="24"/>
        </w:rPr>
      </w:pPr>
      <w:r w:rsidRPr="00AC5E03">
        <w:rPr>
          <w:rFonts w:ascii="Arial" w:hAnsi="Arial" w:cs="Arial"/>
          <w:sz w:val="24"/>
          <w:szCs w:val="24"/>
        </w:rPr>
        <w:t>Normas jurídicas</w:t>
      </w:r>
    </w:p>
    <w:p w:rsidR="00F627AF" w:rsidRPr="00AC5E03" w:rsidRDefault="00F627AF" w:rsidP="0052117F">
      <w:pPr>
        <w:numPr>
          <w:ilvl w:val="0"/>
          <w:numId w:val="4"/>
        </w:numPr>
        <w:spacing w:after="0" w:line="240" w:lineRule="auto"/>
        <w:jc w:val="both"/>
        <w:rPr>
          <w:rFonts w:ascii="Arial" w:hAnsi="Arial" w:cs="Arial"/>
          <w:sz w:val="24"/>
          <w:szCs w:val="24"/>
        </w:rPr>
      </w:pPr>
      <w:r w:rsidRPr="00AC5E03">
        <w:rPr>
          <w:rFonts w:ascii="Arial" w:hAnsi="Arial" w:cs="Arial"/>
          <w:sz w:val="24"/>
          <w:szCs w:val="24"/>
        </w:rPr>
        <w:t>Usos sociales.</w:t>
      </w:r>
    </w:p>
    <w:p w:rsidR="00F627AF" w:rsidRPr="00AC5E03" w:rsidRDefault="00F627AF" w:rsidP="0052117F">
      <w:pPr>
        <w:spacing w:after="0" w:line="240" w:lineRule="auto"/>
        <w:ind w:left="360"/>
        <w:jc w:val="both"/>
        <w:rPr>
          <w:rFonts w:ascii="Arial" w:hAnsi="Arial" w:cs="Arial"/>
          <w:sz w:val="24"/>
          <w:szCs w:val="24"/>
        </w:rPr>
      </w:pPr>
    </w:p>
    <w:p w:rsidR="00F627AF" w:rsidRPr="00AC5E03" w:rsidRDefault="00F627AF" w:rsidP="0052117F">
      <w:pPr>
        <w:jc w:val="both"/>
        <w:rPr>
          <w:rFonts w:ascii="Arial" w:hAnsi="Arial" w:cs="Arial"/>
          <w:sz w:val="24"/>
          <w:szCs w:val="24"/>
        </w:rPr>
      </w:pPr>
      <w:r w:rsidRPr="00AC5E03">
        <w:rPr>
          <w:rFonts w:ascii="Arial" w:hAnsi="Arial" w:cs="Arial"/>
          <w:sz w:val="24"/>
          <w:szCs w:val="24"/>
        </w:rPr>
        <w:t xml:space="preserve">         La mayoría de nuestros actos están sujetos a lo que se denomina "uso social". Los usos sociales pueden definirse como las "prácticas admitidas, y no explicitadas legalmente, por una comunidad o por alguno de sus sectores, y, aunque varían según las épocas y los países, son numerosísimos y muy variados".</w:t>
      </w:r>
    </w:p>
    <w:p w:rsidR="00F627AF" w:rsidRPr="00AC5E03" w:rsidRDefault="00F627AF" w:rsidP="0052117F">
      <w:pPr>
        <w:jc w:val="both"/>
        <w:rPr>
          <w:rFonts w:ascii="Arial" w:hAnsi="Arial" w:cs="Arial"/>
          <w:sz w:val="24"/>
          <w:szCs w:val="24"/>
        </w:rPr>
      </w:pPr>
      <w:r w:rsidRPr="00AC5E03">
        <w:rPr>
          <w:rFonts w:ascii="Arial" w:hAnsi="Arial" w:cs="Arial"/>
          <w:sz w:val="24"/>
          <w:szCs w:val="24"/>
        </w:rPr>
        <w:t xml:space="preserve">          La infracción de un uso social genera una sanción sui generis, como por ejemplo la repulsión de la opinión pública por un hecho considerado socialmente como reprobable.</w:t>
      </w:r>
      <w:r w:rsidRPr="00AC5E03">
        <w:rPr>
          <w:rFonts w:ascii="Arial" w:hAnsi="Arial" w:cs="Arial"/>
          <w:sz w:val="24"/>
          <w:szCs w:val="24"/>
        </w:rPr>
        <w:br/>
        <w:t xml:space="preserve">        A menudo, los usos sociales vienen impuestos por una presión de la comunidad, y su incumplimiento trae aparejado sanciones que a veces son más temidas y eficaces que la propia sanción jurídica.</w:t>
      </w:r>
    </w:p>
    <w:p w:rsidR="00F627AF" w:rsidRPr="00AC5E03" w:rsidRDefault="00F627AF" w:rsidP="00E5685B">
      <w:pPr>
        <w:rPr>
          <w:rFonts w:ascii="Arial" w:hAnsi="Arial" w:cs="Arial"/>
          <w:sz w:val="24"/>
          <w:szCs w:val="24"/>
        </w:rPr>
      </w:pPr>
    </w:p>
    <w:p w:rsidR="00F627AF" w:rsidRPr="00AC5E03" w:rsidRDefault="00F627AF" w:rsidP="00E5685B">
      <w:pPr>
        <w:jc w:val="center"/>
        <w:rPr>
          <w:rFonts w:ascii="Arial" w:hAnsi="Arial" w:cs="Arial"/>
          <w:sz w:val="24"/>
          <w:szCs w:val="24"/>
        </w:rPr>
      </w:pPr>
      <w:r w:rsidRPr="00AC5E03">
        <w:rPr>
          <w:rFonts w:ascii="Arial" w:hAnsi="Arial" w:cs="Arial"/>
          <w:sz w:val="24"/>
          <w:szCs w:val="24"/>
        </w:rPr>
        <w:t>LOS ROLES Y EL ESTATUS</w:t>
      </w:r>
    </w:p>
    <w:p w:rsidR="00F627AF" w:rsidRPr="00AC5E03" w:rsidRDefault="00F627AF" w:rsidP="00AC7D85">
      <w:pPr>
        <w:jc w:val="both"/>
        <w:rPr>
          <w:rFonts w:ascii="Arial" w:hAnsi="Arial" w:cs="Arial"/>
          <w:sz w:val="24"/>
          <w:szCs w:val="24"/>
        </w:rPr>
      </w:pPr>
      <w:r w:rsidRPr="00AC5E03">
        <w:rPr>
          <w:rFonts w:ascii="Arial" w:hAnsi="Arial" w:cs="Arial"/>
          <w:color w:val="000000"/>
          <w:sz w:val="24"/>
          <w:szCs w:val="24"/>
        </w:rPr>
        <w:t xml:space="preserve">         </w:t>
      </w:r>
      <w:r w:rsidRPr="00AC5E03">
        <w:rPr>
          <w:rFonts w:ascii="Arial" w:hAnsi="Arial" w:cs="Arial"/>
          <w:sz w:val="24"/>
          <w:szCs w:val="24"/>
        </w:rPr>
        <w:t>Las relaciones de los individuos en la sociedad no suele producirse de forma aleatoria y poco predecible. Esto es lo que los sociólogos llaman rol. Todas las personas tienden a actuar en contextos sociales determinados de acuerdo a las pautas concretas y formas de comportarse propias del rol que desempeñan</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Cada rol social implica determinadas formas de comportarse y de actuar y todo el mundo espera que los individuos se adapten a las características de sus roles de la misma manera que los actores en una obra de teatro se atienen al papel escrito por el autor.</w:t>
      </w:r>
      <w:r w:rsidRPr="00AC5E03">
        <w:rPr>
          <w:rFonts w:ascii="Arial" w:hAnsi="Arial" w:cs="Arial"/>
          <w:sz w:val="24"/>
          <w:szCs w:val="24"/>
        </w:rPr>
        <w:br/>
        <w:t>De esta manera, la sociedad puede ser vista como un conjunto de roles sociales que los individuos desempeñan en una forma que les orienta en su comportamiento y les permite prever el comportamiento que los otros tendrán de acuerdo al rol que desempeñan en cada momento concreto.</w:t>
      </w:r>
    </w:p>
    <w:p w:rsidR="00F627AF" w:rsidRPr="00AC5E03" w:rsidRDefault="00F627AF" w:rsidP="00E5685B">
      <w:pPr>
        <w:jc w:val="both"/>
        <w:rPr>
          <w:rFonts w:ascii="Arial" w:hAnsi="Arial" w:cs="Arial"/>
          <w:sz w:val="24"/>
          <w:szCs w:val="24"/>
        </w:rPr>
      </w:pPr>
      <w:r w:rsidRPr="00AC5E03">
        <w:rPr>
          <w:rFonts w:ascii="Arial" w:hAnsi="Arial" w:cs="Arial"/>
          <w:sz w:val="24"/>
          <w:szCs w:val="24"/>
        </w:rPr>
        <w:t xml:space="preserve">         El concepto de rol ha sido definido por los sociólogos como “ un sector del sistema de orientación total de un actor individual que se organiza sobre las expectativas en relación con un contexto de interacción particular , el cual está integrado con una serie particular de criterios de valor que dirigen la interacción con un alter o más en los roles complementarios adecuados. Los roles están caracterizados básicamente por cinco rasgos: en primer lugar son modos de comportamiento estandarizados y socialmente establecidos que son transmitidos de generación en generación. En segundo lugar, los roles “enmarcan una serie de normas“.  En tercer lugar todo rol forma parte de un “círculo o estructura social “que supone un conjunto de relaciones de interacción concreta, en cuarto lugar, los roles sociales definen campos de acción legítima dentro de las competencias propias del rol. En quinto lugar, los roles forman parte del sistema de autoridad más amplio, e implican el cumplimiento de determinados deberes y obligaciones para uno mismo y para los demás.</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El desempeño de los diferentes roles implica posiciones sociales diferentes. Lo que supone que cada rol lleva aparejado un status específico. Algunos sociólogos consideran que en realidad los conceptos de status y de rol son dos caras de la misma moneda. Con el concepto de rol se hace referencia a las obligaciones en el desempeño de un papel social y con el de status a los derechos y al honor o prestigio social que se atribuyen a los que desempeñan dicho papel.</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Los grupos de status pueden llegar a ser tan numerosos como los roles sociales específicos que existan en una sociedad concreta. En las sociedades complejas, los actores sociales desempeñan un número apreciable de roles, cuya consideración social y status pueden ser diferentes, de forma que el status final dependa del rol predominante que tenga mayor impacto social , o bien de una influencia conjunta de todos ellos</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El hecho de que todo individuo tenga que desempeñar simultáneamente varios roles conlleva, en si mismo, un cierto germen potencial de conflictividad y de tensión entre los requisitos y características de los diferentes roles. Sobre todo, los conflictos de roles se producen en el desempeño de papeles que entran en colisión entre sí. Los conflictos de roles pueden dar lugar a distintos tipos de trastornos psicológicos y ciertas formas de perturbación de la personalidad, de anomia, de conductas desviadas, etc.</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Cuando diversos grupos de personas tienen expectativas diferentes respecto al acto de un único rol. Por ejemplo el caso de un hombre casado y con hijos que tiene un trabajo que le exige viajar mucho; o el de un juez que quisiera afiliarse a un partido político. A veces estos conflictos pueden ser solucionados, pero en otras ocasiones resulta imposible.</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Otros problemas surgen al cambiar de rol (por la edad, estado civil, cambio de trabajo), cuando se siente inseguro/a o fracasado/a, cuando un rol lo absorbe demasiado. O si los roles están predeterminados por la sociedad, pues entonces ¿Qué margen de libertad nos queda? Los roles dejan cierto margen de elección, e incluso uno puede imprimirle su estilo personal. Y algunos roles no están del todo definidos o se encuentran en una evolución permanente. Es el caso del adolescente que a veces se le exige la responsabilidad del adulto y otras es tratado como un niño.</w:t>
      </w:r>
      <w:r w:rsidRPr="00AC5E03">
        <w:rPr>
          <w:rFonts w:ascii="Arial" w:hAnsi="Arial" w:cs="Arial"/>
          <w:sz w:val="24"/>
          <w:szCs w:val="24"/>
        </w:rPr>
        <w:br/>
        <w:t>La socialización es un proceso en el que se aprenden e interiorizan los roles, valores y normas de la sociedad en que se vive.</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El sociólogo  norteamericano Talcott Parsons, pretendió formular una teoría sociológica general para el análisis de la estructura y de los procesos de todos los sistemas sociales.</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Abandonó el concepto de clase social, intentando comprender la acción de los actores individuales como dependientes de unidades sociales de estatus-rol, cuyo conjunto conforma un sistema en el cual el sujeto está inscripto. Para comprender la socialización introdujo aportes de la psicología freudiana, entendiendo que para que un sistema social funcione, los individuos debían tener internalizadas ciertas normas de comportamiento.</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Para este autor, un sistema social es una compleja red de interacción entre los actores. La participación del actor en esta red puede entenderse desde dos puntos de vista: el estatus y el rol.</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El estatus se define de acuerdo con la posición que ocupe un actor en relación con los otros, y el rol es la función que debe adoptar un actor de acuerdo con su estatus o la orientación de sus acciones obligado por la expectativa previa del otro. A cada estatus social le corresponde un rol determinado.</w:t>
      </w:r>
    </w:p>
    <w:p w:rsidR="00F627AF" w:rsidRPr="00AC5E03" w:rsidRDefault="00F627AF" w:rsidP="00AC7D85">
      <w:pPr>
        <w:jc w:val="both"/>
        <w:rPr>
          <w:rFonts w:ascii="Arial" w:hAnsi="Arial" w:cs="Arial"/>
          <w:sz w:val="24"/>
          <w:szCs w:val="24"/>
        </w:rPr>
      </w:pPr>
      <w:r w:rsidRPr="00AC5E03">
        <w:rPr>
          <w:rFonts w:ascii="Arial" w:hAnsi="Arial" w:cs="Arial"/>
          <w:sz w:val="24"/>
          <w:szCs w:val="24"/>
        </w:rPr>
        <w:t xml:space="preserve">         Por ejemplo, en un aula existen por lo menos dos estatus sociales: profesores y alumnos. Si mi estatus es el de profesor, la expectativa de rol que esperan los alumnos que cumpla es enseñar determinados contenidos; si mi estatus es de alumno, la expectativa de rol determinada por mi posición social, será tener una disposición a aprender los contenidos vertidos por el profesor.</w:t>
      </w:r>
    </w:p>
    <w:p w:rsidR="00F627AF" w:rsidRPr="00AC5E03" w:rsidRDefault="00F627AF" w:rsidP="00AC7D85">
      <w:pPr>
        <w:jc w:val="both"/>
        <w:rPr>
          <w:rFonts w:ascii="Arial" w:hAnsi="Arial" w:cs="Arial"/>
          <w:sz w:val="24"/>
          <w:szCs w:val="24"/>
        </w:rPr>
      </w:pPr>
    </w:p>
    <w:p w:rsidR="00F627AF" w:rsidRPr="00AC5E03" w:rsidRDefault="00F627AF" w:rsidP="00AC7D85">
      <w:pPr>
        <w:jc w:val="both"/>
        <w:rPr>
          <w:rFonts w:ascii="Arial" w:hAnsi="Arial" w:cs="Arial"/>
          <w:sz w:val="24"/>
          <w:szCs w:val="24"/>
        </w:rPr>
      </w:pPr>
      <w:r w:rsidRPr="00AC5E03">
        <w:rPr>
          <w:rFonts w:ascii="Arial" w:hAnsi="Arial" w:cs="Arial"/>
          <w:sz w:val="24"/>
          <w:szCs w:val="24"/>
        </w:rPr>
        <w:t>CUESTIONES A RESOLVER:</w:t>
      </w:r>
    </w:p>
    <w:p w:rsidR="00F627AF" w:rsidRPr="00AC5E03" w:rsidRDefault="00F627AF" w:rsidP="008813CC">
      <w:pPr>
        <w:numPr>
          <w:ilvl w:val="0"/>
          <w:numId w:val="5"/>
        </w:numPr>
        <w:jc w:val="both"/>
        <w:rPr>
          <w:rFonts w:ascii="MV Boli" w:hAnsi="MV Boli" w:cs="MV Boli"/>
          <w:sz w:val="24"/>
          <w:szCs w:val="24"/>
        </w:rPr>
      </w:pPr>
      <w:r w:rsidRPr="00AC5E03">
        <w:rPr>
          <w:rFonts w:ascii="Arial" w:hAnsi="Arial" w:cs="Arial"/>
          <w:sz w:val="24"/>
          <w:szCs w:val="24"/>
        </w:rPr>
        <w:t>EXPLICA, EN FORMA PERSONAL, CUÁLES SON LOS CONCEPTOS BÁSICOS QUE DEFINEN AL POSITIVISMO.</w:t>
      </w:r>
    </w:p>
    <w:p w:rsidR="00F627AF" w:rsidRPr="00AC5E03" w:rsidRDefault="00F627AF" w:rsidP="001F2ED1">
      <w:pPr>
        <w:numPr>
          <w:ilvl w:val="0"/>
          <w:numId w:val="5"/>
        </w:numPr>
        <w:jc w:val="both"/>
        <w:rPr>
          <w:rFonts w:ascii="MV Boli" w:hAnsi="MV Boli" w:cs="MV Boli"/>
          <w:sz w:val="24"/>
          <w:szCs w:val="24"/>
        </w:rPr>
      </w:pPr>
      <w:r w:rsidRPr="00AC5E03">
        <w:rPr>
          <w:rFonts w:ascii="Arial" w:hAnsi="Arial" w:cs="Arial"/>
          <w:sz w:val="24"/>
          <w:szCs w:val="24"/>
        </w:rPr>
        <w:t>¿CÓMO SINTETIZARIAS LAS IDEAS DE SAINT-SIMÓN?</w:t>
      </w:r>
    </w:p>
    <w:p w:rsidR="00F627AF" w:rsidRPr="00AC5E03" w:rsidRDefault="00F627AF" w:rsidP="001F2ED1">
      <w:pPr>
        <w:numPr>
          <w:ilvl w:val="0"/>
          <w:numId w:val="5"/>
        </w:numPr>
        <w:jc w:val="both"/>
        <w:rPr>
          <w:rFonts w:ascii="MV Boli" w:hAnsi="MV Boli" w:cs="MV Boli"/>
          <w:sz w:val="24"/>
          <w:szCs w:val="24"/>
        </w:rPr>
      </w:pPr>
      <w:r w:rsidRPr="00AC5E03">
        <w:rPr>
          <w:rFonts w:ascii="Arial" w:hAnsi="Arial" w:cs="Arial"/>
          <w:sz w:val="24"/>
          <w:szCs w:val="24"/>
        </w:rPr>
        <w:t xml:space="preserve"> REALIZA UNA SINTESIS USANDO LOS CONCEPTOS FUNDAMENTALES DE LA TEORÍA DE A. COMTE.</w:t>
      </w:r>
    </w:p>
    <w:p w:rsidR="00F627AF" w:rsidRPr="00AC5E03" w:rsidRDefault="00F627AF" w:rsidP="001F2ED1">
      <w:pPr>
        <w:numPr>
          <w:ilvl w:val="0"/>
          <w:numId w:val="5"/>
        </w:numPr>
        <w:jc w:val="both"/>
        <w:rPr>
          <w:rFonts w:ascii="MV Boli" w:hAnsi="MV Boli" w:cs="MV Boli"/>
          <w:sz w:val="24"/>
          <w:szCs w:val="24"/>
        </w:rPr>
      </w:pPr>
      <w:r w:rsidRPr="00AC5E03">
        <w:rPr>
          <w:rFonts w:ascii="Arial" w:hAnsi="Arial" w:cs="Arial"/>
          <w:sz w:val="24"/>
          <w:szCs w:val="24"/>
        </w:rPr>
        <w:t xml:space="preserve"> REALIZA UN MAPA CONCEPTUAL SOBRE LA SOCIABILIZACIÓN</w:t>
      </w:r>
    </w:p>
    <w:p w:rsidR="00F627AF" w:rsidRPr="00AC5E03" w:rsidRDefault="00F627AF" w:rsidP="001F2ED1">
      <w:pPr>
        <w:numPr>
          <w:ilvl w:val="0"/>
          <w:numId w:val="5"/>
        </w:numPr>
        <w:jc w:val="both"/>
        <w:rPr>
          <w:rFonts w:ascii="MV Boli" w:hAnsi="MV Boli" w:cs="MV Boli"/>
          <w:sz w:val="24"/>
          <w:szCs w:val="24"/>
        </w:rPr>
      </w:pPr>
      <w:r w:rsidRPr="00AC5E03">
        <w:rPr>
          <w:rFonts w:ascii="Arial" w:hAnsi="Arial" w:cs="Arial"/>
          <w:sz w:val="24"/>
          <w:szCs w:val="24"/>
        </w:rPr>
        <w:t xml:space="preserve"> DEFINE EL CONCEPTO DE ANOMIA Y ELABORA UN EJEMPLO DE LA VIDA COTIDIANA DE CADA UNO DE LOS TIPOS DE NORMAS EXPLICADOS EN EL TEXTO.</w:t>
      </w:r>
    </w:p>
    <w:p w:rsidR="00F627AF" w:rsidRPr="00AC5E03" w:rsidRDefault="00F627AF" w:rsidP="001F2ED1">
      <w:pPr>
        <w:numPr>
          <w:ilvl w:val="0"/>
          <w:numId w:val="5"/>
        </w:numPr>
        <w:jc w:val="both"/>
        <w:rPr>
          <w:rFonts w:ascii="MV Boli" w:hAnsi="MV Boli" w:cs="MV Boli"/>
          <w:sz w:val="24"/>
          <w:szCs w:val="24"/>
        </w:rPr>
      </w:pPr>
      <w:r w:rsidRPr="00AC5E03">
        <w:rPr>
          <w:rFonts w:ascii="Arial" w:hAnsi="Arial" w:cs="Arial"/>
          <w:sz w:val="24"/>
          <w:szCs w:val="24"/>
        </w:rPr>
        <w:t xml:space="preserve"> ELABORA UNA DEFINICIÓN DE ROL. DA EJEMPLOS DE DIFIERENTES TIPOS DE ROLES</w:t>
      </w:r>
    </w:p>
    <w:p w:rsidR="00F627AF" w:rsidRPr="00AC5E03" w:rsidRDefault="00F627AF" w:rsidP="001F2ED1">
      <w:pPr>
        <w:numPr>
          <w:ilvl w:val="0"/>
          <w:numId w:val="5"/>
        </w:numPr>
        <w:jc w:val="both"/>
        <w:rPr>
          <w:rFonts w:ascii="MV Boli" w:hAnsi="MV Boli" w:cs="MV Boli"/>
          <w:sz w:val="24"/>
          <w:szCs w:val="24"/>
        </w:rPr>
      </w:pPr>
      <w:r w:rsidRPr="00AC5E03">
        <w:rPr>
          <w:rFonts w:ascii="Arial" w:hAnsi="Arial" w:cs="Arial"/>
          <w:sz w:val="24"/>
          <w:szCs w:val="24"/>
        </w:rPr>
        <w:t xml:space="preserve"> ELABORA UNA DEFINICIÓN DE ESTATUS. ELABORA ALGUNOS EJEMPLOS DONDE SE VEAN LOS R</w:t>
      </w:r>
      <w:r>
        <w:rPr>
          <w:rFonts w:ascii="Arial" w:hAnsi="Arial" w:cs="Arial"/>
          <w:sz w:val="24"/>
          <w:szCs w:val="24"/>
        </w:rPr>
        <w:t>OLES Y SU RELACIÓN CON</w:t>
      </w:r>
      <w:r w:rsidRPr="00AC5E03">
        <w:rPr>
          <w:rFonts w:ascii="Arial" w:hAnsi="Arial" w:cs="Arial"/>
          <w:sz w:val="24"/>
          <w:szCs w:val="24"/>
        </w:rPr>
        <w:t xml:space="preserve"> LOS ESTATUS Y LAS EXPECTATIVAS.</w:t>
      </w:r>
    </w:p>
    <w:p w:rsidR="00F627AF" w:rsidRDefault="00F627AF" w:rsidP="0005273E">
      <w:pPr>
        <w:spacing w:line="276" w:lineRule="auto"/>
        <w:jc w:val="both"/>
        <w:rPr>
          <w:rFonts w:ascii="Arial" w:hAnsi="Arial" w:cs="Arial"/>
          <w:sz w:val="24"/>
          <w:szCs w:val="24"/>
        </w:rPr>
      </w:pPr>
      <w:r>
        <w:rPr>
          <w:rFonts w:ascii="Arial" w:hAnsi="Arial" w:cs="Arial"/>
          <w:sz w:val="24"/>
          <w:szCs w:val="24"/>
        </w:rPr>
        <w:t xml:space="preserve">PARA IR EMPEZANDO A ORGANIZAR EL PROYECTO SOBRE “MECANISMOS DEL CONTROL SOCIAL”, COMENZAR A LEER EL PRIMER CAPÍTULO DEL  LIBRO DE GEORGE ORWEL “1984” QUE SE PUEDE DESCARGAR DEL SIGUIENTE ENLACE: </w:t>
      </w:r>
      <w:hyperlink r:id="rId17" w:history="1">
        <w:r w:rsidRPr="00A973A8">
          <w:rPr>
            <w:rStyle w:val="Hyperlink"/>
            <w:rFonts w:ascii="Arial" w:hAnsi="Arial" w:cs="Arial"/>
            <w:sz w:val="24"/>
            <w:szCs w:val="24"/>
          </w:rPr>
          <w:t>www.freeditorial.com</w:t>
        </w:r>
      </w:hyperlink>
    </w:p>
    <w:p w:rsidR="00F627AF" w:rsidRDefault="00F627AF" w:rsidP="006B5311">
      <w:pPr>
        <w:numPr>
          <w:ilvl w:val="1"/>
          <w:numId w:val="5"/>
        </w:numPr>
        <w:spacing w:line="276" w:lineRule="auto"/>
        <w:jc w:val="both"/>
        <w:rPr>
          <w:rFonts w:ascii="Arial" w:hAnsi="Arial" w:cs="Arial"/>
          <w:sz w:val="24"/>
          <w:szCs w:val="24"/>
        </w:rPr>
      </w:pPr>
      <w:r>
        <w:rPr>
          <w:rFonts w:ascii="Arial" w:hAnsi="Arial" w:cs="Arial"/>
          <w:sz w:val="24"/>
          <w:szCs w:val="24"/>
        </w:rPr>
        <w:t>COMENZAR A ELABORAR UNA BREVE BIOGRAFÍA DEL AUTOR</w:t>
      </w:r>
    </w:p>
    <w:p w:rsidR="00F627AF" w:rsidRDefault="00F627AF" w:rsidP="006B5311">
      <w:pPr>
        <w:numPr>
          <w:ilvl w:val="1"/>
          <w:numId w:val="5"/>
        </w:numPr>
        <w:spacing w:line="276" w:lineRule="auto"/>
        <w:jc w:val="both"/>
        <w:rPr>
          <w:rFonts w:ascii="Arial" w:hAnsi="Arial" w:cs="Arial"/>
          <w:sz w:val="24"/>
          <w:szCs w:val="24"/>
        </w:rPr>
      </w:pPr>
      <w:r>
        <w:rPr>
          <w:rFonts w:ascii="Arial" w:hAnsi="Arial" w:cs="Arial"/>
          <w:sz w:val="24"/>
          <w:szCs w:val="24"/>
        </w:rPr>
        <w:t>EN FORMA MUY SINTETICA MENCIONAR EL CONTEXTO HISTÓRICO EN EL QUE ESCRIBE EL TEXTO</w:t>
      </w:r>
    </w:p>
    <w:p w:rsidR="00F627AF" w:rsidRPr="00BC48AA" w:rsidRDefault="00F627AF" w:rsidP="0005273E">
      <w:pPr>
        <w:spacing w:line="276" w:lineRule="auto"/>
        <w:jc w:val="both"/>
        <w:rPr>
          <w:rFonts w:ascii="Arial" w:hAnsi="Arial" w:cs="Arial"/>
          <w:sz w:val="24"/>
          <w:szCs w:val="24"/>
        </w:rPr>
      </w:pPr>
    </w:p>
    <w:sectPr w:rsidR="00F627AF" w:rsidRPr="00BC48AA" w:rsidSect="00E5685B">
      <w:pgSz w:w="12240" w:h="15840"/>
      <w:pgMar w:top="1134" w:right="1247" w:bottom="107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33843"/>
    <w:multiLevelType w:val="hybridMultilevel"/>
    <w:tmpl w:val="E1B8F492"/>
    <w:lvl w:ilvl="0" w:tplc="0C0A000F">
      <w:start w:val="1"/>
      <w:numFmt w:val="decim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35467C8E"/>
    <w:multiLevelType w:val="hybridMultilevel"/>
    <w:tmpl w:val="415232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A329C0"/>
    <w:multiLevelType w:val="hybridMultilevel"/>
    <w:tmpl w:val="B86ED9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E102B5F"/>
    <w:multiLevelType w:val="hybridMultilevel"/>
    <w:tmpl w:val="CB0C24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7C035EC"/>
    <w:multiLevelType w:val="hybridMultilevel"/>
    <w:tmpl w:val="A4CA69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73E"/>
    <w:rsid w:val="0005273E"/>
    <w:rsid w:val="000C781C"/>
    <w:rsid w:val="00185102"/>
    <w:rsid w:val="001F2ED1"/>
    <w:rsid w:val="002441F4"/>
    <w:rsid w:val="003B1823"/>
    <w:rsid w:val="003B7DB2"/>
    <w:rsid w:val="0042223B"/>
    <w:rsid w:val="0052117F"/>
    <w:rsid w:val="005426CD"/>
    <w:rsid w:val="00556D2B"/>
    <w:rsid w:val="00671075"/>
    <w:rsid w:val="006B5311"/>
    <w:rsid w:val="007B31AD"/>
    <w:rsid w:val="007E4F9D"/>
    <w:rsid w:val="008813CC"/>
    <w:rsid w:val="009E5050"/>
    <w:rsid w:val="009F6A7F"/>
    <w:rsid w:val="00A13B4C"/>
    <w:rsid w:val="00A94ABD"/>
    <w:rsid w:val="00A973A8"/>
    <w:rsid w:val="00AC5E03"/>
    <w:rsid w:val="00AC7D85"/>
    <w:rsid w:val="00BC48AA"/>
    <w:rsid w:val="00C005BA"/>
    <w:rsid w:val="00D76A1E"/>
    <w:rsid w:val="00E4502B"/>
    <w:rsid w:val="00E5685B"/>
    <w:rsid w:val="00E82602"/>
    <w:rsid w:val="00EB57F5"/>
    <w:rsid w:val="00F627AF"/>
    <w:rsid w:val="00F838B6"/>
    <w:rsid w:val="00FF5B7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1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26CD"/>
    <w:pPr>
      <w:ind w:left="720"/>
      <w:contextualSpacing/>
    </w:pPr>
  </w:style>
  <w:style w:type="character" w:styleId="Hyperlink">
    <w:name w:val="Hyperlink"/>
    <w:basedOn w:val="DefaultParagraphFont"/>
    <w:uiPriority w:val="99"/>
    <w:rsid w:val="00AC7D8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Familia" TargetMode="External"/><Relationship Id="rId13" Type="http://schemas.openxmlformats.org/officeDocument/2006/relationships/hyperlink" Target="http://es.wikipedia.org/wiki/Control_soci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Individuo" TargetMode="External"/><Relationship Id="rId12" Type="http://schemas.openxmlformats.org/officeDocument/2006/relationships/hyperlink" Target="http://es.wikipedia.org/wiki/Ej%C3%A9rcito" TargetMode="External"/><Relationship Id="rId17" Type="http://schemas.openxmlformats.org/officeDocument/2006/relationships/hyperlink" Target="http://www.freeditorial.com" TargetMode="External"/><Relationship Id="rId2" Type="http://schemas.openxmlformats.org/officeDocument/2006/relationships/styles" Target="styles.xml"/><Relationship Id="rId16" Type="http://schemas.openxmlformats.org/officeDocument/2006/relationships/hyperlink" Target="http://es.wikipedia.org/wiki/Desviaci%C3%B3n_social" TargetMode="External"/><Relationship Id="rId1" Type="http://schemas.openxmlformats.org/officeDocument/2006/relationships/numbering" Target="numbering.xml"/><Relationship Id="rId6" Type="http://schemas.openxmlformats.org/officeDocument/2006/relationships/hyperlink" Target="http://es.wikipedia.org/wiki/Agente_social" TargetMode="External"/><Relationship Id="rId11" Type="http://schemas.openxmlformats.org/officeDocument/2006/relationships/hyperlink" Target="http://es.wikipedia.org/wiki/Escuela" TargetMode="External"/><Relationship Id="rId5" Type="http://schemas.openxmlformats.org/officeDocument/2006/relationships/hyperlink" Target="http://es.wikipedia.org/wiki/Estructura_social" TargetMode="External"/><Relationship Id="rId15" Type="http://schemas.openxmlformats.org/officeDocument/2006/relationships/hyperlink" Target="http://es.wikipedia.org/w/index.php?title=Orden_social&amp;action=edit&amp;redlink=1" TargetMode="External"/><Relationship Id="rId10" Type="http://schemas.openxmlformats.org/officeDocument/2006/relationships/hyperlink" Target="http://es.wikipedia.org/wiki/Primar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Escuela" TargetMode="External"/><Relationship Id="rId14" Type="http://schemas.openxmlformats.org/officeDocument/2006/relationships/hyperlink" Target="http://es.wikipedia.org/wiki/Aprendiz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7</Pages>
  <Words>2694</Words>
  <Characters>14822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subject/>
  <dc:creator>alumno</dc:creator>
  <cp:keywords/>
  <dc:description/>
  <cp:lastModifiedBy>Usuario</cp:lastModifiedBy>
  <cp:revision>2</cp:revision>
  <dcterms:created xsi:type="dcterms:W3CDTF">2020-03-16T21:38:00Z</dcterms:created>
  <dcterms:modified xsi:type="dcterms:W3CDTF">2020-03-16T21:38:00Z</dcterms:modified>
</cp:coreProperties>
</file>